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04F5" w14:textId="77777777" w:rsidR="00C06F74" w:rsidRDefault="00C06F74" w:rsidP="00C06F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PROCEDURA</w:t>
      </w:r>
    </w:p>
    <w:p w14:paraId="1F591B06" w14:textId="77777777" w:rsidR="00C06F74" w:rsidRPr="00C06F74" w:rsidRDefault="00F07FC8" w:rsidP="00C0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udziału w debacie nad raportem o stanie Gminy</w:t>
      </w:r>
      <w:r w:rsidR="00C06F74"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Stryszawa </w:t>
      </w:r>
    </w:p>
    <w:p w14:paraId="386E7DF0" w14:textId="77777777" w:rsidR="00F07FC8" w:rsidRPr="00C06F74" w:rsidRDefault="00F07FC8" w:rsidP="00C06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6F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(art. 28 aa ustawy o samorządzie gminnym)</w:t>
      </w:r>
    </w:p>
    <w:p w14:paraId="01E221FB" w14:textId="77777777" w:rsidR="00F07FC8" w:rsidRPr="00F07FC8" w:rsidRDefault="00F07FC8" w:rsidP="00F07F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B3E39BA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D398077" w14:textId="77777777" w:rsidR="00F07FC8" w:rsidRPr="00C06F74" w:rsidRDefault="00C06F74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Wójt </w:t>
      </w:r>
      <w:r w:rsidR="002915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 w:rsidR="00291546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do dnia 31 maja przedstawia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Radzie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raport </w:t>
      </w:r>
      <w:r w:rsidR="00F07FC8" w:rsidRPr="005762A9">
        <w:rPr>
          <w:rFonts w:ascii="Times New Roman" w:eastAsia="Times New Roman" w:hAnsi="Times New Roman" w:cs="Times New Roman"/>
          <w:sz w:val="24"/>
          <w:szCs w:val="24"/>
          <w:lang w:eastAsia="pl-PL"/>
        </w:rPr>
        <w:t>o stanie gminy.</w:t>
      </w:r>
    </w:p>
    <w:p w14:paraId="22025BA7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2. Raport obejmuje pods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umowanie działalności Wójta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poprzednim, w szczególności realizację polityk,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programów i strategii, uchwał Rady </w:t>
      </w:r>
      <w:r w:rsidR="00166423">
        <w:rPr>
          <w:rFonts w:ascii="Times New Roman" w:eastAsia="Times New Roman" w:hAnsi="Times New Roman" w:cs="Times New Roman"/>
          <w:sz w:val="24"/>
          <w:szCs w:val="24"/>
          <w:lang w:eastAsia="pl-PL"/>
        </w:rPr>
        <w:t>Gminy.</w:t>
      </w:r>
    </w:p>
    <w:p w14:paraId="4F82EA69" w14:textId="77777777" w:rsidR="00F07FC8" w:rsidRPr="00F07FC8" w:rsidRDefault="00C06F74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Rada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może określić w drodze uchwały szczegółowe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wymogi dotyczące raportu. Rada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rozpatruje raport podczas sesji, na której pode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jmowana jest uchwała Rady G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w sprawie udzielenia lub nieudzi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elenia absolutorium Wójtowi</w:t>
      </w:r>
      <w:r w:rsidR="00F07FC8"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C67A8B1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4. Raport rozpatrywany jest w pierwszej kolejności.</w:t>
      </w:r>
    </w:p>
    <w:p w14:paraId="5FBF7361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5. Nad przedstawionym raportem o stanie gminy przeprowadza się debatę. W debacie nad raportem o stanie gminy radni zabierają głos bez ograniczeń czasowych.</w:t>
      </w:r>
    </w:p>
    <w:p w14:paraId="4EBA2B6D" w14:textId="7AA6B1E0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6. W debacie nad raportem o stanie gminy mieszkańcy gminy mogą zabierać głos. Mieszkaniec, który chciałby zabrać głos w trybie określonym w ust. 7 składa do</w:t>
      </w:r>
      <w:r w:rsidR="00D836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123B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</w:t>
      </w:r>
      <w:r w:rsidR="002123BE">
        <w:rPr>
          <w:rFonts w:ascii="Times New Roman" w:eastAsia="Times New Roman" w:hAnsi="Times New Roman" w:cs="Times New Roman"/>
          <w:sz w:val="24"/>
          <w:szCs w:val="24"/>
          <w:lang w:eastAsia="pl-PL"/>
        </w:rPr>
        <w:t>czącego R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ady pisemne zgłoszenie (w załączeniu),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poparte podpisami co najmniej 20</w:t>
      </w:r>
      <w:r w:rsidR="00A55C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5C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osób</w:t>
      </w:r>
      <w:r w:rsidR="00C330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Zgłoszenie składa się najpóźniej w dniu poprzedzającym dzień, na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zwołana została sesja podczas, której ma być przedstawiany raport o stanie gminy.</w:t>
      </w:r>
    </w:p>
    <w:p w14:paraId="5720D09C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7. Mieszkańcy są dopuszczani do głosu według kolejności otrzymania przez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Przewodniczącego R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ady zgłoszenia. Liczba mieszkańców mogących zabrać gło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s w debacie wynosi 15, chyba że R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ada postanowi inaczej.</w:t>
      </w:r>
    </w:p>
    <w:p w14:paraId="20EFCC9C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8. Po zakończeniu deba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ty nad raportem o stanie gminy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przeprowadza głosow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anie nad udzieleniem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zaufania.</w:t>
      </w:r>
    </w:p>
    <w:p w14:paraId="2A8951A4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9. 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chwałę o udzieleniu Wójtowi wotum zaufania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podejmuje bezwzględną większością głosów ustawowego składu 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miny. Niepodjęcie 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o udzieleniu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 jest równoznaczne z pod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jęciem uchwały o nieudzieleniu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zaufania.</w:t>
      </w:r>
    </w:p>
    <w:p w14:paraId="710DD9AA" w14:textId="77777777" w:rsidR="00F07FC8" w:rsidRPr="00F07FC8" w:rsidRDefault="00F07FC8" w:rsidP="001664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10. W przy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padku nieudzielenia Wójtowi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wotum zauf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ania w dwóch kolejnych latach, Rada G</w:t>
      </w:r>
      <w:r w:rsidRPr="00F07FC8">
        <w:rPr>
          <w:rFonts w:ascii="Times New Roman" w:eastAsia="Times New Roman" w:hAnsi="Times New Roman" w:cs="Times New Roman"/>
          <w:sz w:val="24"/>
          <w:szCs w:val="24"/>
          <w:lang w:eastAsia="pl-PL"/>
        </w:rPr>
        <w:t>miny może podjąć uchwałę o przeprowadzeniu referendu</w:t>
      </w:r>
      <w:r w:rsidR="00C06F74">
        <w:rPr>
          <w:rFonts w:ascii="Times New Roman" w:eastAsia="Times New Roman" w:hAnsi="Times New Roman" w:cs="Times New Roman"/>
          <w:sz w:val="24"/>
          <w:szCs w:val="24"/>
          <w:lang w:eastAsia="pl-PL"/>
        </w:rPr>
        <w:t>m w sprawie odwołania Wójta</w:t>
      </w:r>
      <w:r w:rsidR="0016642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B644DD6" w14:textId="54E604DE" w:rsidR="00A74341" w:rsidRDefault="00A55C82" w:rsidP="001664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221BF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pl-PL"/>
        </w:rPr>
        <w:t xml:space="preserve">* </w:t>
      </w:r>
      <w:r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zgodnie z art.28aa. ust.7 pkt 1 ustawy o samorządzie gminnym (tj.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Dz. U. </w:t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 </w:t>
      </w:r>
      <w:r w:rsidR="00630C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2025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 poz.</w:t>
      </w:r>
      <w:r w:rsidR="00630C1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1153</w:t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D221BF" w:rsidRPr="00D221B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 późn.zm)</w:t>
      </w:r>
      <w:r w:rsidR="001664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120AE6FB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4BF5AA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1C435D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120FF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6BCB26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5D5C07" w14:textId="77777777" w:rsid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A04F9D" w14:textId="77777777" w:rsidR="00D221BF" w:rsidRPr="00D67078" w:rsidRDefault="00D221BF" w:rsidP="00D221BF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8"/>
          <w:lang w:eastAsia="pl-PL"/>
        </w:rPr>
      </w:pPr>
      <w:r w:rsidRPr="00D67078">
        <w:rPr>
          <w:rFonts w:ascii="Arial Narrow" w:eastAsia="Times New Roman" w:hAnsi="Arial Narrow" w:cs="Times New Roman"/>
          <w:b/>
          <w:sz w:val="28"/>
          <w:szCs w:val="28"/>
          <w:lang w:eastAsia="pl-PL"/>
        </w:rPr>
        <w:t>ZGŁOSZENIE</w:t>
      </w:r>
    </w:p>
    <w:p w14:paraId="291AF00F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7847DE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Ja, niżej podpisany/a ……………………………………………………………., </w:t>
      </w:r>
    </w:p>
    <w:p w14:paraId="6669D003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45DDE0F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zamieszkały/a w ………………………………………………… zgłaszam swój udział</w:t>
      </w:r>
    </w:p>
    <w:p w14:paraId="201C8632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        (adres zamieszkania na terenie gminy)</w:t>
      </w:r>
    </w:p>
    <w:p w14:paraId="0154EE1B" w14:textId="62E06A56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</w:t>
      </w:r>
      <w:r w:rsidR="00932B07"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debacie nad</w:t>
      </w: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raportem </w:t>
      </w:r>
      <w:r w:rsidR="00F7448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stanie Gminy Stryszawa za </w:t>
      </w:r>
      <w:r w:rsidR="00630C15">
        <w:rPr>
          <w:rFonts w:ascii="Arial Narrow" w:eastAsia="Times New Roman" w:hAnsi="Arial Narrow" w:cs="Times New Roman"/>
          <w:sz w:val="24"/>
          <w:szCs w:val="24"/>
          <w:lang w:eastAsia="pl-PL"/>
        </w:rPr>
        <w:t>2025</w:t>
      </w: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rok.</w:t>
      </w:r>
    </w:p>
    <w:p w14:paraId="323F2F4B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D060D8A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D67078">
        <w:rPr>
          <w:rFonts w:ascii="Arial Narrow" w:eastAsia="Times New Roman" w:hAnsi="Arial Narrow" w:cs="Times New Roman"/>
          <w:sz w:val="24"/>
          <w:szCs w:val="24"/>
          <w:lang w:eastAsia="pl-PL"/>
        </w:rPr>
        <w:t>Swoje zgłoszenie przedkładam z poparciem następujących osób ( co najmniej 20 osób):</w:t>
      </w:r>
    </w:p>
    <w:p w14:paraId="2C423C71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41579FF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F5CEEE" w14:textId="77777777" w:rsidR="00D67078" w:rsidRPr="00D67078" w:rsidRDefault="00D67078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F104924" w14:textId="77777777" w:rsidR="00D221BF" w:rsidRPr="00D67078" w:rsidRDefault="00D221BF" w:rsidP="00A55C82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5370"/>
        <w:gridCol w:w="3021"/>
      </w:tblGrid>
      <w:tr w:rsidR="00D221BF" w14:paraId="0BAC40B8" w14:textId="77777777" w:rsidTr="00D67078">
        <w:tc>
          <w:tcPr>
            <w:tcW w:w="675" w:type="dxa"/>
          </w:tcPr>
          <w:p w14:paraId="0ED2CB43" w14:textId="77777777" w:rsidR="00D221BF" w:rsidRPr="00D67078" w:rsidRDefault="00D221BF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Lp.</w:t>
            </w:r>
          </w:p>
        </w:tc>
        <w:tc>
          <w:tcPr>
            <w:tcW w:w="5466" w:type="dxa"/>
          </w:tcPr>
          <w:p w14:paraId="47CC935E" w14:textId="77777777" w:rsidR="00D221BF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Imię i nazwisko</w:t>
            </w:r>
          </w:p>
          <w:p w14:paraId="0E3E68AD" w14:textId="77777777" w:rsidR="00D67078" w:rsidRPr="00D67078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B425B11" w14:textId="77777777" w:rsidR="00D221BF" w:rsidRPr="00D67078" w:rsidRDefault="00D67078" w:rsidP="00D670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D6707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Podpis</w:t>
            </w:r>
          </w:p>
        </w:tc>
      </w:tr>
      <w:tr w:rsidR="00D221BF" w14:paraId="7B293B67" w14:textId="77777777" w:rsidTr="00D67078">
        <w:tc>
          <w:tcPr>
            <w:tcW w:w="675" w:type="dxa"/>
          </w:tcPr>
          <w:p w14:paraId="6A3B866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89FA95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02FF72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6EAC704" w14:textId="77777777" w:rsidTr="00D67078">
        <w:tc>
          <w:tcPr>
            <w:tcW w:w="675" w:type="dxa"/>
          </w:tcPr>
          <w:p w14:paraId="77D8CD1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340A9C5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2BDD03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75ADE64" w14:textId="77777777" w:rsidTr="00D67078">
        <w:tc>
          <w:tcPr>
            <w:tcW w:w="675" w:type="dxa"/>
          </w:tcPr>
          <w:p w14:paraId="27E1E54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2024D1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F8F4BC7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49CCE98" w14:textId="77777777" w:rsidTr="00D67078">
        <w:tc>
          <w:tcPr>
            <w:tcW w:w="675" w:type="dxa"/>
          </w:tcPr>
          <w:p w14:paraId="74129F0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96AF32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6FF20D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C24FE16" w14:textId="77777777" w:rsidTr="00D67078">
        <w:tc>
          <w:tcPr>
            <w:tcW w:w="675" w:type="dxa"/>
          </w:tcPr>
          <w:p w14:paraId="6EAE974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3AEE548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42CF7A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7D20792" w14:textId="77777777" w:rsidTr="00D67078">
        <w:tc>
          <w:tcPr>
            <w:tcW w:w="675" w:type="dxa"/>
          </w:tcPr>
          <w:p w14:paraId="22344B9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B4593A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73E9B2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8AF4BF2" w14:textId="77777777" w:rsidTr="00D67078">
        <w:tc>
          <w:tcPr>
            <w:tcW w:w="675" w:type="dxa"/>
          </w:tcPr>
          <w:p w14:paraId="5F7949E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B15D36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1F5CDDA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A41D1B5" w14:textId="77777777" w:rsidTr="00D67078">
        <w:tc>
          <w:tcPr>
            <w:tcW w:w="675" w:type="dxa"/>
          </w:tcPr>
          <w:p w14:paraId="0801505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3572FF41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17B7339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B023702" w14:textId="77777777" w:rsidTr="00D67078">
        <w:tc>
          <w:tcPr>
            <w:tcW w:w="675" w:type="dxa"/>
          </w:tcPr>
          <w:p w14:paraId="7A17080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609B2D3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C224D7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8494394" w14:textId="77777777" w:rsidTr="00D67078">
        <w:tc>
          <w:tcPr>
            <w:tcW w:w="675" w:type="dxa"/>
          </w:tcPr>
          <w:p w14:paraId="6F04EF5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2B5F9FF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E89D1F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9311AD3" w14:textId="77777777" w:rsidTr="00D67078">
        <w:tc>
          <w:tcPr>
            <w:tcW w:w="675" w:type="dxa"/>
          </w:tcPr>
          <w:p w14:paraId="0DB263D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FAD68E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A9F37E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B8D0DD0" w14:textId="77777777" w:rsidTr="00D67078">
        <w:tc>
          <w:tcPr>
            <w:tcW w:w="675" w:type="dxa"/>
          </w:tcPr>
          <w:p w14:paraId="0BDECC1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D47A9F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14FC03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65AE456" w14:textId="77777777" w:rsidTr="00D67078">
        <w:tc>
          <w:tcPr>
            <w:tcW w:w="675" w:type="dxa"/>
          </w:tcPr>
          <w:p w14:paraId="5D57C19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AABE18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7EF7E00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752F0D3" w14:textId="77777777" w:rsidTr="00D67078">
        <w:tc>
          <w:tcPr>
            <w:tcW w:w="675" w:type="dxa"/>
          </w:tcPr>
          <w:p w14:paraId="67F65EB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9CFB3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2E5E00D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CED5A0B" w14:textId="77777777" w:rsidTr="00D67078">
        <w:tc>
          <w:tcPr>
            <w:tcW w:w="675" w:type="dxa"/>
          </w:tcPr>
          <w:p w14:paraId="73EDBB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2487A36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1852BC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3814EC49" w14:textId="77777777" w:rsidTr="00D67078">
        <w:tc>
          <w:tcPr>
            <w:tcW w:w="675" w:type="dxa"/>
          </w:tcPr>
          <w:p w14:paraId="18A4464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296D1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4B980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54C264B4" w14:textId="77777777" w:rsidTr="00D67078">
        <w:tc>
          <w:tcPr>
            <w:tcW w:w="675" w:type="dxa"/>
          </w:tcPr>
          <w:p w14:paraId="15B983E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09056D5D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304150B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F994C7E" w14:textId="77777777" w:rsidTr="00D67078">
        <w:tc>
          <w:tcPr>
            <w:tcW w:w="675" w:type="dxa"/>
          </w:tcPr>
          <w:p w14:paraId="409E40A1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1222484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83B222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6B46972D" w14:textId="77777777" w:rsidTr="00D67078">
        <w:tc>
          <w:tcPr>
            <w:tcW w:w="675" w:type="dxa"/>
          </w:tcPr>
          <w:p w14:paraId="571844F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91A33E8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46415E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4FC67236" w14:textId="77777777" w:rsidTr="00D67078">
        <w:tc>
          <w:tcPr>
            <w:tcW w:w="675" w:type="dxa"/>
          </w:tcPr>
          <w:p w14:paraId="0E2285F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5D7B49C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5DCAFFDC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7AD77C59" w14:textId="77777777" w:rsidTr="00D67078">
        <w:tc>
          <w:tcPr>
            <w:tcW w:w="675" w:type="dxa"/>
          </w:tcPr>
          <w:p w14:paraId="0B1872E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43FD20B2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0DC348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04D335F0" w14:textId="77777777" w:rsidTr="00D67078">
        <w:tc>
          <w:tcPr>
            <w:tcW w:w="675" w:type="dxa"/>
          </w:tcPr>
          <w:p w14:paraId="37CA5EB7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69A05A09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47AAF704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235316B8" w14:textId="77777777" w:rsidTr="00D67078">
        <w:tc>
          <w:tcPr>
            <w:tcW w:w="675" w:type="dxa"/>
          </w:tcPr>
          <w:p w14:paraId="35C8F7B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9D4759B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66B0AFBF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  <w:tr w:rsidR="00D221BF" w14:paraId="154267B6" w14:textId="77777777" w:rsidTr="00D67078">
        <w:tc>
          <w:tcPr>
            <w:tcW w:w="675" w:type="dxa"/>
          </w:tcPr>
          <w:p w14:paraId="459B4CA3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5466" w:type="dxa"/>
          </w:tcPr>
          <w:p w14:paraId="71D7E11A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  <w:tc>
          <w:tcPr>
            <w:tcW w:w="3071" w:type="dxa"/>
          </w:tcPr>
          <w:p w14:paraId="01E3A520" w14:textId="77777777" w:rsidR="00D221BF" w:rsidRDefault="00D221BF" w:rsidP="00A55C82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2F91759B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7A598689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578B1DB2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0EFF0D1C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69A69DAC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37FBB9A9" w14:textId="77777777" w:rsidR="00B56FF1" w:rsidRDefault="00B56FF1" w:rsidP="00B56FF1">
      <w:pPr>
        <w:jc w:val="center"/>
        <w:rPr>
          <w:b/>
          <w:bCs/>
          <w:sz w:val="20"/>
          <w:szCs w:val="20"/>
        </w:rPr>
      </w:pPr>
    </w:p>
    <w:p w14:paraId="4F0E4AA1" w14:textId="77777777" w:rsidR="00B56FF1" w:rsidRPr="00B56FF1" w:rsidRDefault="00B56FF1" w:rsidP="00B56F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FF1">
        <w:rPr>
          <w:rFonts w:ascii="Times New Roman" w:hAnsi="Times New Roman" w:cs="Times New Roman"/>
          <w:b/>
          <w:bCs/>
        </w:rPr>
        <w:t>Klauz</w:t>
      </w:r>
      <w:r w:rsidRPr="00B56FF1">
        <w:rPr>
          <w:rFonts w:ascii="Times New Roman" w:hAnsi="Times New Roman" w:cs="Times New Roman"/>
          <w:b/>
          <w:bCs/>
          <w:sz w:val="24"/>
          <w:szCs w:val="24"/>
        </w:rPr>
        <w:t xml:space="preserve">ula informacyjna o przetwarzaniu danych osobowych </w:t>
      </w:r>
    </w:p>
    <w:p w14:paraId="7251F234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„RODO”), informujemy o zasadach przetwarzania Pani/Pana danych osobowych oraz o przysługujących Pani/Panu prawach z tym związanych.</w:t>
      </w:r>
    </w:p>
    <w:p w14:paraId="4CC5AE6D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1. Administratorem Pani/Pana danych osobowych jest Urząd Gminy Stryszawa, reprezentowany przez Wójta Gminy, adres: 34-205 Stryszawa 17.</w:t>
      </w:r>
    </w:p>
    <w:p w14:paraId="56C1570D" w14:textId="2D6DF808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2. Kontakt do Inspektora Ochrony Danych, adres e</w:t>
      </w:r>
      <w:r w:rsidRPr="00F05363">
        <w:rPr>
          <w:rFonts w:ascii="Times New Roman" w:hAnsi="Times New Roman" w:cs="Times New Roman"/>
          <w:sz w:val="24"/>
          <w:szCs w:val="24"/>
        </w:rPr>
        <w:t xml:space="preserve">-mail: </w:t>
      </w:r>
      <w:r w:rsidR="0029248C">
        <w:rPr>
          <w:rFonts w:ascii="Times New Roman" w:hAnsi="Times New Roman" w:cs="Times New Roman"/>
          <w:sz w:val="24"/>
          <w:szCs w:val="24"/>
        </w:rPr>
        <w:t>inspektor@cbi24.pl</w:t>
      </w:r>
      <w:r w:rsidRPr="00F05363">
        <w:rPr>
          <w:rFonts w:ascii="Times New Roman" w:hAnsi="Times New Roman" w:cs="Times New Roman"/>
          <w:sz w:val="24"/>
          <w:szCs w:val="24"/>
        </w:rPr>
        <w:t>.</w:t>
      </w:r>
      <w:r w:rsidRPr="00B56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56430" w14:textId="0EF8A178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 xml:space="preserve">3. Pani/Pana dane osobowe przetwarzane są w celu wskazanym w art. 28aa ustawy </w:t>
      </w:r>
      <w:r w:rsidR="00F20484">
        <w:rPr>
          <w:rFonts w:ascii="Times New Roman" w:hAnsi="Times New Roman" w:cs="Times New Roman"/>
          <w:sz w:val="24"/>
          <w:szCs w:val="24"/>
        </w:rPr>
        <w:br/>
      </w:r>
      <w:r w:rsidRPr="00B56FF1">
        <w:rPr>
          <w:rFonts w:ascii="Times New Roman" w:hAnsi="Times New Roman" w:cs="Times New Roman"/>
          <w:sz w:val="24"/>
          <w:szCs w:val="24"/>
        </w:rPr>
        <w:t xml:space="preserve">o samorządzie gminnym ( t. j. Dz. U. z </w:t>
      </w:r>
      <w:r w:rsidR="0029248C">
        <w:rPr>
          <w:rFonts w:ascii="Times New Roman" w:hAnsi="Times New Roman" w:cs="Times New Roman"/>
          <w:sz w:val="24"/>
          <w:szCs w:val="24"/>
        </w:rPr>
        <w:t>2024</w:t>
      </w:r>
      <w:r w:rsidRPr="00B56FF1">
        <w:rPr>
          <w:rFonts w:ascii="Times New Roman" w:hAnsi="Times New Roman" w:cs="Times New Roman"/>
          <w:sz w:val="24"/>
          <w:szCs w:val="24"/>
        </w:rPr>
        <w:t xml:space="preserve">, poz. </w:t>
      </w:r>
      <w:r w:rsidR="0029248C">
        <w:rPr>
          <w:rFonts w:ascii="Times New Roman" w:hAnsi="Times New Roman" w:cs="Times New Roman"/>
          <w:sz w:val="24"/>
          <w:szCs w:val="24"/>
        </w:rPr>
        <w:t>1465</w:t>
      </w:r>
      <w:r w:rsidRPr="00B56FF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B56FF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56FF1">
        <w:rPr>
          <w:rFonts w:ascii="Times New Roman" w:hAnsi="Times New Roman" w:cs="Times New Roman"/>
          <w:sz w:val="24"/>
          <w:szCs w:val="24"/>
        </w:rPr>
        <w:t>. zm.).</w:t>
      </w:r>
    </w:p>
    <w:p w14:paraId="655176CD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4. Pani/Pana dane osobowe będą przechowywane przez okres niezbędny do realizacji procedury debaty nad raportem o stanie gminy, a po tym czasie przez okres oraz w zakresie wymaganym przez przepisy powszechnie obowiązującego prawa.</w:t>
      </w:r>
    </w:p>
    <w:p w14:paraId="01478FDC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5. W związku z przetwarzaniem Pani/Pana danych osobowych przysługują Pani/Panu prawo dostępu do danych osobowych oraz ich sprostowania, usunięcia lub ograniczenia przetwarzania, prawo do wniesienia sprzeciwu wobec ich przetwarzania, prawo do przenoszenia danych.</w:t>
      </w:r>
    </w:p>
    <w:p w14:paraId="3166A84A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6. W przypadku powzięcia informacji o niezgodnym z prawem przetwarzaniu w Urzędzie Gminy Stryszawa Pani/Pana danych osobowych, przysługuje Pani/Panu prawo wniesienia skargi do organu nadzorczego właściwego w sprawach ochrony danych osobowych. Biuro Prezesa Urzędu Ochrony Danych Osobowych (PUODO) ul. Stawki 2, 00-193 Warszawa telefon: 22 860 70 86.</w:t>
      </w:r>
    </w:p>
    <w:p w14:paraId="4A52EFA8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7. Podanie przez Panią/Pana danych osobowych jest obowiązkowe, w sytuacji gdy przesłankę przetwarzania danych osobowych stanowi przepis prawa. Konsekwencją niepodania danych będzie brak możliwości realizacji procedury debaty nad raportem o stanie gminy.</w:t>
      </w:r>
    </w:p>
    <w:p w14:paraId="6AC0DE07" w14:textId="77777777" w:rsidR="00B56FF1" w:rsidRPr="00B56FF1" w:rsidRDefault="00B56FF1" w:rsidP="00B56FF1">
      <w:pPr>
        <w:jc w:val="both"/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8. Pani/Pana dane mogą być przetwarzane w sposób zautomatyzowany i nie będą profilowane.</w:t>
      </w:r>
    </w:p>
    <w:p w14:paraId="04129A8C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</w:p>
    <w:p w14:paraId="58BFA4D4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Data i podpis osoby składającej zgłoszenie:</w:t>
      </w:r>
    </w:p>
    <w:p w14:paraId="4B234D27" w14:textId="77777777" w:rsidR="00B56FF1" w:rsidRPr="00B56FF1" w:rsidRDefault="00B56FF1" w:rsidP="00B56FF1">
      <w:pPr>
        <w:rPr>
          <w:rFonts w:ascii="Times New Roman" w:hAnsi="Times New Roman" w:cs="Times New Roman"/>
          <w:sz w:val="24"/>
          <w:szCs w:val="24"/>
        </w:rPr>
      </w:pPr>
      <w:r w:rsidRPr="00B56FF1">
        <w:rPr>
          <w:rFonts w:ascii="Times New Roman" w:hAnsi="Times New Roman" w:cs="Times New Roman"/>
          <w:sz w:val="24"/>
          <w:szCs w:val="24"/>
        </w:rPr>
        <w:t>..................................................................</w:t>
      </w:r>
    </w:p>
    <w:p w14:paraId="2453BFD7" w14:textId="77777777" w:rsidR="00B56FF1" w:rsidRDefault="00B56FF1" w:rsidP="00B56FF1">
      <w:pPr>
        <w:jc w:val="center"/>
        <w:rPr>
          <w:b/>
          <w:color w:val="FF0000"/>
        </w:rPr>
      </w:pPr>
    </w:p>
    <w:p w14:paraId="3BF35972" w14:textId="77777777" w:rsidR="00D221BF" w:rsidRPr="00D221BF" w:rsidRDefault="00D221BF" w:rsidP="00A55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</w:p>
    <w:sectPr w:rsidR="00D221BF" w:rsidRPr="00D221BF" w:rsidSect="00A7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C8"/>
    <w:rsid w:val="00166423"/>
    <w:rsid w:val="002123BE"/>
    <w:rsid w:val="00250C2E"/>
    <w:rsid w:val="00281D1B"/>
    <w:rsid w:val="00291546"/>
    <w:rsid w:val="0029248C"/>
    <w:rsid w:val="003148A7"/>
    <w:rsid w:val="003411E0"/>
    <w:rsid w:val="0037699E"/>
    <w:rsid w:val="005762A9"/>
    <w:rsid w:val="00595BDA"/>
    <w:rsid w:val="00630C15"/>
    <w:rsid w:val="00757B8A"/>
    <w:rsid w:val="00795FC6"/>
    <w:rsid w:val="007A4A94"/>
    <w:rsid w:val="00932B07"/>
    <w:rsid w:val="009C2FC9"/>
    <w:rsid w:val="00A35616"/>
    <w:rsid w:val="00A55C82"/>
    <w:rsid w:val="00A74341"/>
    <w:rsid w:val="00AC4BFA"/>
    <w:rsid w:val="00B56FF1"/>
    <w:rsid w:val="00C06F74"/>
    <w:rsid w:val="00C330AF"/>
    <w:rsid w:val="00C6402E"/>
    <w:rsid w:val="00D12A70"/>
    <w:rsid w:val="00D221BF"/>
    <w:rsid w:val="00D67078"/>
    <w:rsid w:val="00D7216B"/>
    <w:rsid w:val="00D83679"/>
    <w:rsid w:val="00DA7C0D"/>
    <w:rsid w:val="00F05363"/>
    <w:rsid w:val="00F07FC8"/>
    <w:rsid w:val="00F20484"/>
    <w:rsid w:val="00F74487"/>
    <w:rsid w:val="00FC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99EA"/>
  <w15:docId w15:val="{AAC96AD4-3FAE-4F55-A571-CB1A4687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3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22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Stryszawa</cp:lastModifiedBy>
  <cp:revision>3</cp:revision>
  <cp:lastPrinted>2021-06-17T09:42:00Z</cp:lastPrinted>
  <dcterms:created xsi:type="dcterms:W3CDTF">2026-05-11T11:02:00Z</dcterms:created>
  <dcterms:modified xsi:type="dcterms:W3CDTF">2026-05-11T11:02:00Z</dcterms:modified>
</cp:coreProperties>
</file>